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BA937" w14:textId="6B713FE0" w:rsidR="003A191C" w:rsidRDefault="0038735D" w:rsidP="00A612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70C0"/>
          <w:sz w:val="23"/>
          <w:szCs w:val="23"/>
        </w:rPr>
      </w:pPr>
      <w:r w:rsidRPr="00D41C55">
        <w:rPr>
          <w:rFonts w:ascii="Myriad Pro" w:hAnsi="Myriad Pro"/>
          <w:i/>
          <w:noProof/>
          <w:color w:val="A6A6A6"/>
          <w:sz w:val="28"/>
          <w:lang w:eastAsia="pl-PL"/>
        </w:rPr>
        <w:drawing>
          <wp:inline distT="0" distB="0" distL="0" distR="0" wp14:anchorId="72AC637E" wp14:editId="68D9F17C">
            <wp:extent cx="5760720" cy="42291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2A1C2" w14:textId="77777777" w:rsidR="0038735D" w:rsidRDefault="0038735D" w:rsidP="004D59F2">
      <w:pPr>
        <w:rPr>
          <w:rFonts w:ascii="Arial" w:hAnsi="Arial" w:cs="Arial"/>
          <w:sz w:val="18"/>
          <w:szCs w:val="20"/>
        </w:rPr>
      </w:pPr>
    </w:p>
    <w:p w14:paraId="32C38783" w14:textId="0C1222ED" w:rsidR="004D59F2" w:rsidRPr="004D59F2" w:rsidRDefault="004D59F2" w:rsidP="004D59F2">
      <w:pPr>
        <w:rPr>
          <w:rFonts w:ascii="Arial" w:hAnsi="Arial" w:cs="Arial"/>
          <w:sz w:val="18"/>
          <w:szCs w:val="20"/>
        </w:rPr>
      </w:pPr>
      <w:r w:rsidRPr="004D59F2">
        <w:rPr>
          <w:rFonts w:ascii="Arial" w:hAnsi="Arial" w:cs="Arial"/>
          <w:sz w:val="18"/>
          <w:szCs w:val="20"/>
        </w:rPr>
        <w:t>Załącznik nr 7</w:t>
      </w:r>
    </w:p>
    <w:p w14:paraId="7246D374" w14:textId="77777777" w:rsidR="00444F48" w:rsidRPr="004D59F2" w:rsidRDefault="00444F48" w:rsidP="00444F48">
      <w:pPr>
        <w:spacing w:before="120" w:after="6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Klauzula informacyjna dotycząca przetwarzania danych osobowych</w:t>
      </w:r>
    </w:p>
    <w:p w14:paraId="222AFBB5" w14:textId="77777777" w:rsidR="00444F48" w:rsidRPr="004D59F2" w:rsidRDefault="00444F48" w:rsidP="00444F48">
      <w:p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6071E40" w14:textId="77777777" w:rsidR="00444F48" w:rsidRPr="004D59F2" w:rsidRDefault="00444F48" w:rsidP="00444F48">
      <w:pPr>
        <w:pStyle w:val="Akapitzlist"/>
        <w:numPr>
          <w:ilvl w:val="0"/>
          <w:numId w:val="17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Kto jest administratorem danych</w:t>
      </w:r>
    </w:p>
    <w:p w14:paraId="3A2072BD" w14:textId="77777777" w:rsidR="00444F48" w:rsidRPr="004D59F2" w:rsidRDefault="00444F48" w:rsidP="00444F48">
      <w:pPr>
        <w:spacing w:before="60" w:after="60" w:line="300" w:lineRule="exact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z w:val="20"/>
          <w:szCs w:val="20"/>
          <w:lang w:eastAsia="pl-PL"/>
        </w:rPr>
        <w:t>Informujemy, że Administratorem Państwa danych osobowych jest:</w:t>
      </w:r>
    </w:p>
    <w:p w14:paraId="09DE8F4F" w14:textId="77777777" w:rsidR="00444F48" w:rsidRPr="004D59F2" w:rsidRDefault="00444F48" w:rsidP="00444F48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Województwo Zachodniopomorskie</w:t>
      </w:r>
    </w:p>
    <w:p w14:paraId="3A2C8A96" w14:textId="77777777" w:rsidR="00444F48" w:rsidRPr="004D59F2" w:rsidRDefault="00444F48" w:rsidP="00444F48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ul. Piłsudskiego 40</w:t>
      </w:r>
    </w:p>
    <w:p w14:paraId="59CD81DE" w14:textId="77777777" w:rsidR="00444F48" w:rsidRPr="004D59F2" w:rsidRDefault="00444F48" w:rsidP="00444F48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70-421 Szczecin</w:t>
      </w:r>
    </w:p>
    <w:p w14:paraId="3BFC18A3" w14:textId="77777777" w:rsidR="00444F48" w:rsidRPr="004D59F2" w:rsidRDefault="00444F48" w:rsidP="00444F48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149E9C6" w14:textId="77777777" w:rsidR="00444F48" w:rsidRPr="004D59F2" w:rsidRDefault="00444F48" w:rsidP="00444F48">
      <w:pPr>
        <w:spacing w:before="60" w:after="60" w:line="276" w:lineRule="auto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Obsługę Województwa Zachodniopomorskiego w zakresie wykonywania jego zadań wynikających z powszechnie obowiązujących aktów prawa wykonuje Urząd Marszałkowski Województwa Zachodniopomorskiego.</w:t>
      </w:r>
    </w:p>
    <w:p w14:paraId="1B9A327D" w14:textId="77777777" w:rsidR="00444F48" w:rsidRPr="004D59F2" w:rsidRDefault="00444F48" w:rsidP="00444F48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058FABEC" w14:textId="77777777" w:rsidR="00444F48" w:rsidRPr="004D59F2" w:rsidRDefault="00444F48" w:rsidP="00444F48">
      <w:pPr>
        <w:pStyle w:val="Akapitzlist"/>
        <w:numPr>
          <w:ilvl w:val="0"/>
          <w:numId w:val="17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Inspektor ochrony danych (IOD)</w:t>
      </w:r>
    </w:p>
    <w:p w14:paraId="73C32D49" w14:textId="77777777" w:rsidR="00444F48" w:rsidRPr="004D59F2" w:rsidRDefault="00444F48" w:rsidP="00444F48">
      <w:pPr>
        <w:pStyle w:val="Akapitzlist"/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1AD3E56" w14:textId="77777777" w:rsidR="00444F48" w:rsidRPr="004D59F2" w:rsidRDefault="00444F48" w:rsidP="00444F48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Administrator (AD) wyznaczył Inspektora Ochrony Danych (IOD), z którym można kontaktować się pod adresem </w:t>
      </w: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br/>
        <w:t xml:space="preserve">e-mail: </w:t>
      </w:r>
      <w:hyperlink r:id="rId8" w:history="1">
        <w:r w:rsidRPr="004D59F2">
          <w:rPr>
            <w:rStyle w:val="Hipercze"/>
            <w:rFonts w:ascii="Arial" w:eastAsia="Calibri" w:hAnsi="Arial" w:cs="Arial"/>
            <w:spacing w:val="-4"/>
            <w:sz w:val="20"/>
            <w:szCs w:val="20"/>
            <w:lang w:eastAsia="pl-PL"/>
          </w:rPr>
          <w:t>abi@wzp.pl</w:t>
        </w:r>
      </w:hyperlink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.</w:t>
      </w:r>
    </w:p>
    <w:p w14:paraId="0E3D239D" w14:textId="77777777" w:rsidR="00444F48" w:rsidRPr="004D59F2" w:rsidRDefault="00444F48" w:rsidP="00444F48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5A8C049E" w14:textId="27B48290" w:rsidR="00444F48" w:rsidRPr="004D59F2" w:rsidRDefault="00444F48" w:rsidP="00444F48">
      <w:pPr>
        <w:pStyle w:val="Akapitzlist"/>
        <w:numPr>
          <w:ilvl w:val="0"/>
          <w:numId w:val="17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Cel i podstawa prawna przetwarzania danych osobowych</w:t>
      </w:r>
    </w:p>
    <w:p w14:paraId="5301A84D" w14:textId="77777777" w:rsidR="00465DE3" w:rsidRPr="004D59F2" w:rsidRDefault="00465DE3" w:rsidP="00465DE3">
      <w:pPr>
        <w:pStyle w:val="Akapitzlist"/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07E2593" w14:textId="3D13D7E3" w:rsidR="00444F48" w:rsidRPr="004D59F2" w:rsidRDefault="00444F48" w:rsidP="00581F18">
      <w:pPr>
        <w:spacing w:line="276" w:lineRule="auto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Województwo Zachodniopomorskie gromadzi Państwa dane osobowe w celu zawarcia i realizacji umowy</w:t>
      </w:r>
      <w:r w:rsidR="002B0EF3"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  projektu grantowego </w:t>
      </w: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 w ramach Programu Fundusze Europejskie dla Pomorza Zachodniego 2021-2027 współfinansowanego ze środków Europejskiego Funduszu Społecznego Plus, działanie 6.14 Aktywna Integracja na Obszarach objętych Lokalną Strategią Rozwoju.</w:t>
      </w:r>
    </w:p>
    <w:p w14:paraId="12744954" w14:textId="448A0D3A" w:rsidR="00444F48" w:rsidRPr="004D59F2" w:rsidRDefault="00444F48" w:rsidP="00465DE3">
      <w:pPr>
        <w:pStyle w:val="Akapitzlist"/>
        <w:numPr>
          <w:ilvl w:val="0"/>
          <w:numId w:val="17"/>
        </w:numPr>
        <w:spacing w:before="60" w:after="60" w:line="300" w:lineRule="exact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Zakres przetwarzania danych osobowych</w:t>
      </w:r>
    </w:p>
    <w:p w14:paraId="122DD597" w14:textId="77777777" w:rsidR="00444F48" w:rsidRPr="004D59F2" w:rsidRDefault="00444F48" w:rsidP="00444F48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Administrator przetwarza Państwa dane osobowe w ściśle określonym, minimalnym zakresie niezbędnym do osiągnięcia celu, o którym mowa powyżej.</w:t>
      </w:r>
    </w:p>
    <w:p w14:paraId="0367AC92" w14:textId="77777777" w:rsidR="00444F48" w:rsidRPr="004D59F2" w:rsidRDefault="00444F48" w:rsidP="00444F48">
      <w:pPr>
        <w:spacing w:before="60" w:after="60" w:line="300" w:lineRule="exact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34F949A4" w14:textId="18BE7EA2" w:rsidR="00465DE3" w:rsidRPr="004D59F2" w:rsidRDefault="00465DE3" w:rsidP="00465DE3">
      <w:pPr>
        <w:pStyle w:val="Akapitzlist"/>
        <w:numPr>
          <w:ilvl w:val="0"/>
          <w:numId w:val="17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Odbiorcy danych osobowych</w:t>
      </w:r>
    </w:p>
    <w:p w14:paraId="5A8AEEE5" w14:textId="3BC0250A" w:rsidR="00465DE3" w:rsidRPr="004D59F2" w:rsidRDefault="00465DE3" w:rsidP="00465DE3">
      <w:pPr>
        <w:spacing w:before="60" w:after="60" w:line="300" w:lineRule="exact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t>Dostęp do Państwa danych osobowych mają pracownicy i współpracownicy administratora. Ponadto Państwa dane osobowe mogą być przekazane</w:t>
      </w:r>
      <w:r w:rsidR="00581F18" w:rsidRPr="004D59F2">
        <w:rPr>
          <w:rFonts w:ascii="Arial" w:hAnsi="Arial" w:cs="Arial"/>
          <w:sz w:val="20"/>
          <w:szCs w:val="20"/>
        </w:rPr>
        <w:t>:</w:t>
      </w:r>
    </w:p>
    <w:p w14:paraId="1EFBAAA0" w14:textId="75B02C36" w:rsidR="00465DE3" w:rsidRPr="004D59F2" w:rsidRDefault="00465DE3" w:rsidP="00465DE3">
      <w:pPr>
        <w:pStyle w:val="Akapitzlist"/>
        <w:numPr>
          <w:ilvl w:val="0"/>
          <w:numId w:val="1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t>podmiotom, którym zleciliśmy wykonywanie zadań w FEPZ,</w:t>
      </w:r>
    </w:p>
    <w:p w14:paraId="56C6412B" w14:textId="77777777" w:rsidR="00465DE3" w:rsidRPr="004D59F2" w:rsidRDefault="00465DE3" w:rsidP="00465DE3">
      <w:pPr>
        <w:pStyle w:val="Akapitzlist"/>
        <w:numPr>
          <w:ilvl w:val="0"/>
          <w:numId w:val="1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t xml:space="preserve">organom Komisji Europejskiej, ministrowi właściwemu do spraw finansów publicznych, prezesowi zakładu ubezpieczeń społecznych, </w:t>
      </w:r>
    </w:p>
    <w:p w14:paraId="527CF245" w14:textId="00EE7334" w:rsidR="00465DE3" w:rsidRPr="004D59F2" w:rsidRDefault="00465DE3" w:rsidP="00465DE3">
      <w:pPr>
        <w:pStyle w:val="Akapitzlist"/>
        <w:numPr>
          <w:ilvl w:val="0"/>
          <w:numId w:val="18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E6711D7" w14:textId="77777777" w:rsidR="00465DE3" w:rsidRPr="004D59F2" w:rsidRDefault="00465DE3" w:rsidP="00465DE3">
      <w:pPr>
        <w:autoSpaceDE w:val="0"/>
        <w:autoSpaceDN w:val="0"/>
        <w:adjustRightInd w:val="0"/>
        <w:spacing w:after="124" w:line="240" w:lineRule="auto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t xml:space="preserve">1) podmiotom, którym zleciliśmy wykonywanie zadań w ramach FEPZ, tj. świadczącym usługi na rzecz Województwa Zachodniopomorskiego w zakresie serwisu i wsparcia systemów informatycznych, utylizacji dokumentacji niearchiwalnej, przekazywania przesyłek pocztowych, lub podmiotom dokonującym badań, kontroli, ewaluacji na zlecenie Województwa Zachodniopomorskiego związku z realizacją FEPZ; </w:t>
      </w:r>
    </w:p>
    <w:p w14:paraId="29F66596" w14:textId="77777777" w:rsidR="00465DE3" w:rsidRPr="004D59F2" w:rsidRDefault="00465DE3" w:rsidP="00465D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lastRenderedPageBreak/>
        <w:t xml:space="preserve">2) ministrowi właściwemu do spraw rozwoju regionalnego, który wykonuje zadania państwa członkowskiego, ministrowi właściwemu do spraw finansów publicznych, prezesowi zakładu ubezpieczeń społecznych, instytucjom pośredniczącym, instytucji audytowej, a także podmiotom, które wymienione podmioty powierzają </w:t>
      </w:r>
    </w:p>
    <w:p w14:paraId="66237C76" w14:textId="77777777" w:rsidR="00465DE3" w:rsidRPr="004D59F2" w:rsidRDefault="00465DE3" w:rsidP="00465D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360EA0" w14:textId="77777777" w:rsidR="00465DE3" w:rsidRPr="004D59F2" w:rsidRDefault="00465DE3" w:rsidP="00465D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243799" w14:textId="7A6AAB2E" w:rsidR="00465DE3" w:rsidRPr="004D59F2" w:rsidRDefault="00465DE3" w:rsidP="00465D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t xml:space="preserve">realizację zadań na podstawie odrębnej umowy, w zakresie niezbędnym do realizacji ich zadań wnikających z przepisów ustawy wdrożeniowej. </w:t>
      </w:r>
    </w:p>
    <w:p w14:paraId="3B53FEAF" w14:textId="77777777" w:rsidR="00444F48" w:rsidRPr="004D59F2" w:rsidRDefault="00444F48" w:rsidP="00444F48">
      <w:pPr>
        <w:spacing w:before="60" w:after="60" w:line="300" w:lineRule="exact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</w:p>
    <w:p w14:paraId="73FC814A" w14:textId="25A22C47" w:rsidR="00465DE3" w:rsidRPr="004D59F2" w:rsidRDefault="00465DE3" w:rsidP="00465DE3">
      <w:pPr>
        <w:pStyle w:val="Akapitzlist"/>
        <w:numPr>
          <w:ilvl w:val="0"/>
          <w:numId w:val="17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Okres przechowywania danych osobowych</w:t>
      </w:r>
    </w:p>
    <w:p w14:paraId="38F8DD3C" w14:textId="77777777" w:rsidR="00465DE3" w:rsidRPr="004D59F2" w:rsidRDefault="00465DE3" w:rsidP="00465DE3">
      <w:pPr>
        <w:pStyle w:val="Akapitzlist"/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3E4C0942" w14:textId="77777777" w:rsidR="00465DE3" w:rsidRPr="004D59F2" w:rsidRDefault="00465DE3" w:rsidP="00465DE3">
      <w:pPr>
        <w:spacing w:before="60" w:after="60" w:line="300" w:lineRule="exact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Dane osobowe przetwarzane przez Województwo Zachodniopomorskie przechowywane będą </w:t>
      </w:r>
      <w:r w:rsidRPr="004D59F2">
        <w:rPr>
          <w:rFonts w:ascii="Arial" w:hAnsi="Arial" w:cs="Arial"/>
          <w:sz w:val="20"/>
          <w:szCs w:val="20"/>
        </w:rPr>
        <w:t>do momentu zakończenia realizacji i rozliczenia projektu i zamknięcia i rozliczenia programu Fundusze Europejskie dla Pomorza Zachodniego   2021-2027 oraz zakończenia okresu trwałości dla projektu i okresu archiwizacyjnego, w zależności od tego, która z tych dat nastąpi później.</w:t>
      </w:r>
    </w:p>
    <w:p w14:paraId="060C073D" w14:textId="77777777" w:rsidR="00465DE3" w:rsidRPr="004D59F2" w:rsidRDefault="00465DE3" w:rsidP="00465DE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9F2">
        <w:rPr>
          <w:rFonts w:ascii="Arial" w:hAnsi="Arial" w:cs="Arial"/>
          <w:sz w:val="20"/>
          <w:szCs w:val="20"/>
        </w:rPr>
        <w:t xml:space="preserve">Będziemy przechowywać Państwa dane osobowe zgodnie z przepisami o narodowym zasobie archiwalnym i archiwach, w tym przez okres co najmniej 5 lat od 31 grudnia roku, w którym dokonano ostatniej płatności na rzecz beneficjenta FEPZ, z zastrzeżeniem przepisów, które mogą przewidywać dłuższy termin przeprowadzania kontroli, a ponadto przepisów dotyczących pomocy publicznej i pomocy de </w:t>
      </w:r>
      <w:proofErr w:type="spellStart"/>
      <w:r w:rsidRPr="004D59F2">
        <w:rPr>
          <w:rFonts w:ascii="Arial" w:hAnsi="Arial" w:cs="Arial"/>
          <w:sz w:val="20"/>
          <w:szCs w:val="20"/>
        </w:rPr>
        <w:t>minimis</w:t>
      </w:r>
      <w:proofErr w:type="spellEnd"/>
      <w:r w:rsidRPr="004D59F2">
        <w:rPr>
          <w:rFonts w:ascii="Arial" w:hAnsi="Arial" w:cs="Arial"/>
          <w:sz w:val="20"/>
          <w:szCs w:val="20"/>
        </w:rPr>
        <w:t xml:space="preserve"> oraz przepisów dotyczących podatku od towarów i usług. </w:t>
      </w:r>
    </w:p>
    <w:p w14:paraId="3354659E" w14:textId="17D58D78" w:rsidR="00281B72" w:rsidRPr="004D59F2" w:rsidRDefault="00281B72" w:rsidP="00E354D5">
      <w:pPr>
        <w:jc w:val="both"/>
        <w:rPr>
          <w:rFonts w:ascii="Arial" w:hAnsi="Arial" w:cs="Arial"/>
          <w:sz w:val="20"/>
          <w:szCs w:val="20"/>
        </w:rPr>
      </w:pPr>
    </w:p>
    <w:p w14:paraId="16FC4051" w14:textId="23F361C5" w:rsidR="00465DE3" w:rsidRPr="004D59F2" w:rsidRDefault="00465DE3" w:rsidP="00465DE3">
      <w:pPr>
        <w:pStyle w:val="Akapitzlist"/>
        <w:numPr>
          <w:ilvl w:val="0"/>
          <w:numId w:val="17"/>
        </w:numPr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z w:val="20"/>
          <w:szCs w:val="20"/>
          <w:lang w:eastAsia="pl-PL"/>
        </w:rPr>
        <w:t>Uprawnienia osób, których dane dotyczą</w:t>
      </w:r>
    </w:p>
    <w:p w14:paraId="663C1B18" w14:textId="77777777" w:rsidR="00465DE3" w:rsidRPr="004D59F2" w:rsidRDefault="00465DE3" w:rsidP="00465DE3">
      <w:pPr>
        <w:pStyle w:val="Akapitzlist"/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AE86659" w14:textId="77777777" w:rsidR="00465DE3" w:rsidRPr="004D59F2" w:rsidRDefault="00465DE3" w:rsidP="00465DE3">
      <w:pPr>
        <w:pStyle w:val="Akapitzlist"/>
        <w:spacing w:before="120" w:after="6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30AB3D20" w14:textId="77777777" w:rsidR="00465DE3" w:rsidRPr="004D59F2" w:rsidRDefault="00465DE3" w:rsidP="00465DE3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Każda osoba, z wyjątkami zastrzeżonymi przepisami prawa, ma możliwość:</w:t>
      </w:r>
    </w:p>
    <w:p w14:paraId="3454B178" w14:textId="77777777" w:rsidR="00465DE3" w:rsidRPr="004D59F2" w:rsidRDefault="00465DE3" w:rsidP="00465DE3">
      <w:pPr>
        <w:numPr>
          <w:ilvl w:val="0"/>
          <w:numId w:val="15"/>
        </w:numPr>
        <w:tabs>
          <w:tab w:val="left" w:pos="284"/>
        </w:tabs>
        <w:spacing w:before="60" w:after="60" w:line="300" w:lineRule="exact"/>
        <w:ind w:left="284" w:hanging="284"/>
        <w:contextualSpacing/>
        <w:jc w:val="both"/>
        <w:rPr>
          <w:rFonts w:ascii="Arial" w:eastAsia="Calibri" w:hAnsi="Arial" w:cs="Arial"/>
          <w:spacing w:val="-4"/>
          <w:sz w:val="20"/>
          <w:szCs w:val="20"/>
          <w:lang w:val="x-none"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val="x-none" w:eastAsia="pl-PL"/>
        </w:rPr>
        <w:t>dostępu do danych osobowych jej dotyczących,</w:t>
      </w:r>
    </w:p>
    <w:p w14:paraId="30290EF4" w14:textId="77777777" w:rsidR="00465DE3" w:rsidRPr="004D59F2" w:rsidRDefault="00465DE3" w:rsidP="00465DE3">
      <w:pPr>
        <w:numPr>
          <w:ilvl w:val="0"/>
          <w:numId w:val="15"/>
        </w:numPr>
        <w:tabs>
          <w:tab w:val="left" w:pos="284"/>
        </w:tabs>
        <w:spacing w:before="60" w:after="60" w:line="300" w:lineRule="exact"/>
        <w:ind w:left="284" w:hanging="284"/>
        <w:contextualSpacing/>
        <w:jc w:val="both"/>
        <w:rPr>
          <w:rFonts w:ascii="Arial" w:eastAsia="Calibri" w:hAnsi="Arial" w:cs="Arial"/>
          <w:spacing w:val="-4"/>
          <w:sz w:val="20"/>
          <w:szCs w:val="20"/>
          <w:lang w:val="x-none"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val="x-none" w:eastAsia="pl-PL"/>
        </w:rPr>
        <w:t>żądania ich sprostowania,</w:t>
      </w:r>
    </w:p>
    <w:p w14:paraId="358A59ED" w14:textId="3E736696" w:rsidR="00465DE3" w:rsidRPr="004D59F2" w:rsidRDefault="00465DE3" w:rsidP="00465DE3">
      <w:pPr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--    </w:t>
      </w:r>
      <w:r w:rsidRPr="004D59F2">
        <w:rPr>
          <w:rFonts w:ascii="Arial" w:eastAsia="Calibri" w:hAnsi="Arial" w:cs="Arial"/>
          <w:spacing w:val="-4"/>
          <w:sz w:val="20"/>
          <w:szCs w:val="20"/>
          <w:lang w:val="x-none" w:eastAsia="pl-PL"/>
        </w:rPr>
        <w:t>ograniczenia przetwarzania</w:t>
      </w: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.</w:t>
      </w:r>
    </w:p>
    <w:p w14:paraId="4879DA9E" w14:textId="33F14265" w:rsidR="00465DE3" w:rsidRPr="004D59F2" w:rsidRDefault="00465DE3" w:rsidP="00465DE3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Z powyższych uprawnień można skorzystać w siedzibie Administratora, pisząc na adres AD lub drogą elektroniczną kierując korespondencję na adres: </w:t>
      </w:r>
      <w:r w:rsidRPr="004D59F2">
        <w:rPr>
          <w:rFonts w:ascii="Arial" w:eastAsia="Calibri" w:hAnsi="Arial" w:cs="Arial"/>
          <w:spacing w:val="-4"/>
          <w:sz w:val="20"/>
          <w:szCs w:val="20"/>
          <w:u w:val="single"/>
          <w:lang w:eastAsia="pl-PL"/>
        </w:rPr>
        <w:t>abi@wzp.pl</w:t>
      </w: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.</w:t>
      </w:r>
    </w:p>
    <w:p w14:paraId="71548EA5" w14:textId="77777777" w:rsidR="00581F18" w:rsidRPr="004D59F2" w:rsidRDefault="00581F18" w:rsidP="00465DE3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05C4CAC6" w14:textId="5559CE84" w:rsidR="00465DE3" w:rsidRPr="004D59F2" w:rsidRDefault="00465DE3" w:rsidP="00465DE3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Przysługuje Państwu prawo wniesienia skargi do organu nadzorczego na niezgodne z RODO przetwarzanie Państwa danych osobowych przez Województwo Zachodniopomorskie na adres:</w:t>
      </w:r>
    </w:p>
    <w:p w14:paraId="69A3CC91" w14:textId="77777777" w:rsidR="00465DE3" w:rsidRPr="004D59F2" w:rsidRDefault="00465DE3" w:rsidP="00465DE3">
      <w:pPr>
        <w:spacing w:before="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</w:p>
    <w:p w14:paraId="4BEBD12F" w14:textId="77777777" w:rsidR="00465DE3" w:rsidRPr="004D59F2" w:rsidRDefault="00465DE3" w:rsidP="00465DE3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pacing w:val="-4"/>
          <w:sz w:val="20"/>
          <w:szCs w:val="20"/>
          <w:lang w:eastAsia="pl-PL"/>
        </w:rPr>
        <w:t>Urząd Ochrony Danych Osobowych</w:t>
      </w:r>
    </w:p>
    <w:p w14:paraId="30C4D13D" w14:textId="77777777" w:rsidR="00465DE3" w:rsidRPr="004D59F2" w:rsidRDefault="00465DE3" w:rsidP="00465DE3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pacing w:val="-4"/>
          <w:sz w:val="20"/>
          <w:szCs w:val="20"/>
          <w:lang w:eastAsia="pl-PL"/>
        </w:rPr>
        <w:t>ul. Stawki 2</w:t>
      </w:r>
    </w:p>
    <w:p w14:paraId="3A5EDB78" w14:textId="59ECBFBC" w:rsidR="00465DE3" w:rsidRPr="00CE50CD" w:rsidRDefault="00465DE3" w:rsidP="00CE50CD">
      <w:pPr>
        <w:spacing w:before="60" w:after="60" w:line="240" w:lineRule="auto"/>
        <w:contextualSpacing/>
        <w:jc w:val="both"/>
        <w:rPr>
          <w:rFonts w:ascii="Arial" w:eastAsia="Calibri" w:hAnsi="Arial" w:cs="Arial"/>
          <w:b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b/>
          <w:spacing w:val="-4"/>
          <w:sz w:val="20"/>
          <w:szCs w:val="20"/>
          <w:lang w:eastAsia="pl-PL"/>
        </w:rPr>
        <w:t>00-193 Warszawa</w:t>
      </w:r>
      <w:bookmarkStart w:id="0" w:name="_GoBack"/>
      <w:bookmarkEnd w:id="0"/>
    </w:p>
    <w:p w14:paraId="66F0A2FC" w14:textId="4AD0DB61" w:rsidR="00581F18" w:rsidRPr="004D59F2" w:rsidRDefault="00581F18" w:rsidP="00581F18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4D59F2">
        <w:rPr>
          <w:rFonts w:ascii="Arial" w:hAnsi="Arial" w:cs="Arial"/>
          <w:b/>
          <w:sz w:val="20"/>
          <w:szCs w:val="20"/>
        </w:rPr>
        <w:t>Pozostałe informacje dotyczące przetwarzania danych osobowych</w:t>
      </w:r>
    </w:p>
    <w:p w14:paraId="3EDC5B13" w14:textId="6A1BB56D" w:rsidR="00465DE3" w:rsidRPr="004D59F2" w:rsidRDefault="00465DE3" w:rsidP="00465DE3">
      <w:pPr>
        <w:spacing w:before="3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Podanie przez Państwa danych osobowych jest warunkiem niezbędnym do zawarcia i realizacji umowy zawartej z</w:t>
      </w:r>
      <w:r w:rsidR="00581F18"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 </w:t>
      </w: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Województwem Zachodniopomorskim, o której mowa powyżej. Niepodanie danych uniemożliwia zawarcie i</w:t>
      </w:r>
      <w:r w:rsidR="00581F18"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 </w:t>
      </w: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 xml:space="preserve">realizację umowy. </w:t>
      </w:r>
    </w:p>
    <w:p w14:paraId="269EC4D1" w14:textId="77777777" w:rsidR="00465DE3" w:rsidRPr="004D59F2" w:rsidRDefault="00465DE3" w:rsidP="00465DE3">
      <w:pPr>
        <w:spacing w:before="360" w:after="60" w:line="300" w:lineRule="exact"/>
        <w:jc w:val="both"/>
        <w:rPr>
          <w:rFonts w:ascii="Arial" w:eastAsia="Calibri" w:hAnsi="Arial" w:cs="Arial"/>
          <w:spacing w:val="-4"/>
          <w:sz w:val="20"/>
          <w:szCs w:val="20"/>
          <w:lang w:eastAsia="pl-PL"/>
        </w:rPr>
      </w:pPr>
      <w:r w:rsidRPr="004D59F2">
        <w:rPr>
          <w:rFonts w:ascii="Arial" w:eastAsia="Calibri" w:hAnsi="Arial" w:cs="Arial"/>
          <w:spacing w:val="-4"/>
          <w:sz w:val="20"/>
          <w:szCs w:val="20"/>
          <w:lang w:eastAsia="pl-PL"/>
        </w:rPr>
        <w:t>Administrator dokłada wszelkich starań, aby zapewnić wszelkie środki fizycznej, technicznej i organizacyjnej ochrony Państwa  danych osobowych przed ich przypadkowym czy umyślnym zniszczeniem, przypadkową utratą, zamianą, nieuprawnionym ujawnieniem, wykorzystaniem czy dostępem, zgodnie ze wszystkimi obowiązującymi przepisami.</w:t>
      </w:r>
    </w:p>
    <w:p w14:paraId="0C76A674" w14:textId="77777777" w:rsidR="00465DE3" w:rsidRPr="004D59F2" w:rsidRDefault="00465DE3" w:rsidP="00465DE3">
      <w:pPr>
        <w:jc w:val="both"/>
        <w:rPr>
          <w:rFonts w:ascii="Arial" w:hAnsi="Arial" w:cs="Arial"/>
          <w:sz w:val="20"/>
          <w:szCs w:val="20"/>
        </w:rPr>
      </w:pPr>
    </w:p>
    <w:sectPr w:rsidR="00465DE3" w:rsidRPr="004D59F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EE6F7" w14:textId="77777777" w:rsidR="00AF38A4" w:rsidRDefault="00AF38A4" w:rsidP="004E7075">
      <w:pPr>
        <w:spacing w:after="0" w:line="240" w:lineRule="auto"/>
      </w:pPr>
      <w:r>
        <w:separator/>
      </w:r>
    </w:p>
  </w:endnote>
  <w:endnote w:type="continuationSeparator" w:id="0">
    <w:p w14:paraId="6E66896E" w14:textId="77777777" w:rsidR="00AF38A4" w:rsidRDefault="00AF38A4" w:rsidP="004E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7197872"/>
      <w:docPartObj>
        <w:docPartGallery w:val="Page Numbers (Bottom of Page)"/>
        <w:docPartUnique/>
      </w:docPartObj>
    </w:sdtPr>
    <w:sdtEndPr/>
    <w:sdtContent>
      <w:p w14:paraId="4C63A6AD" w14:textId="384E718E" w:rsidR="00C44BF7" w:rsidRDefault="00C44B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BE5">
          <w:rPr>
            <w:noProof/>
          </w:rPr>
          <w:t>3</w:t>
        </w:r>
        <w:r>
          <w:fldChar w:fldCharType="end"/>
        </w:r>
        <w:r>
          <w:t>/</w:t>
        </w:r>
        <w:r w:rsidR="00581F18">
          <w:t>2</w:t>
        </w:r>
      </w:p>
    </w:sdtContent>
  </w:sdt>
  <w:p w14:paraId="0285EB85" w14:textId="77777777" w:rsidR="00E65848" w:rsidRPr="00E65848" w:rsidRDefault="00E65848" w:rsidP="00E65848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E4458" w14:textId="77777777" w:rsidR="00AF38A4" w:rsidRDefault="00AF38A4" w:rsidP="004E7075">
      <w:pPr>
        <w:spacing w:after="0" w:line="240" w:lineRule="auto"/>
      </w:pPr>
      <w:r>
        <w:separator/>
      </w:r>
    </w:p>
  </w:footnote>
  <w:footnote w:type="continuationSeparator" w:id="0">
    <w:p w14:paraId="07DE3F8F" w14:textId="77777777" w:rsidR="00AF38A4" w:rsidRDefault="00AF38A4" w:rsidP="004E7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10A6822"/>
    <w:multiLevelType w:val="hybridMultilevel"/>
    <w:tmpl w:val="3D3D748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B1BA46F"/>
    <w:multiLevelType w:val="hybridMultilevel"/>
    <w:tmpl w:val="66D6E762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FE5FF39"/>
    <w:multiLevelType w:val="hybridMultilevel"/>
    <w:tmpl w:val="DA775EF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3DB6950"/>
    <w:multiLevelType w:val="hybridMultilevel"/>
    <w:tmpl w:val="72DB6458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ECAC18A"/>
    <w:multiLevelType w:val="hybridMultilevel"/>
    <w:tmpl w:val="51F3DAC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71E0EEE"/>
    <w:multiLevelType w:val="hybridMultilevel"/>
    <w:tmpl w:val="BDE87EF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29C5C75"/>
    <w:multiLevelType w:val="hybridMultilevel"/>
    <w:tmpl w:val="1A06A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B7D4D2"/>
    <w:multiLevelType w:val="hybridMultilevel"/>
    <w:tmpl w:val="9E3FDDE7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E0C80"/>
    <w:multiLevelType w:val="hybridMultilevel"/>
    <w:tmpl w:val="0C7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11031"/>
    <w:multiLevelType w:val="hybridMultilevel"/>
    <w:tmpl w:val="2D44E9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D28134F"/>
    <w:multiLevelType w:val="hybridMultilevel"/>
    <w:tmpl w:val="D1F08CEC"/>
    <w:lvl w:ilvl="0" w:tplc="70501352">
      <w:start w:val="1"/>
      <w:numFmt w:val="bullet"/>
      <w:lvlText w:val="‒"/>
      <w:lvlJc w:val="left"/>
      <w:pPr>
        <w:ind w:left="70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0DCAF7"/>
    <w:multiLevelType w:val="hybridMultilevel"/>
    <w:tmpl w:val="84E672E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9F962F8"/>
    <w:multiLevelType w:val="hybridMultilevel"/>
    <w:tmpl w:val="551749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4CB3F6C5"/>
    <w:multiLevelType w:val="hybridMultilevel"/>
    <w:tmpl w:val="2271356A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B932ED6"/>
    <w:multiLevelType w:val="hybridMultilevel"/>
    <w:tmpl w:val="0C7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45EF8C"/>
    <w:multiLevelType w:val="hybridMultilevel"/>
    <w:tmpl w:val="058B9A2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775725B6"/>
    <w:multiLevelType w:val="hybridMultilevel"/>
    <w:tmpl w:val="0C7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14"/>
  </w:num>
  <w:num w:numId="5">
    <w:abstractNumId w:val="16"/>
  </w:num>
  <w:num w:numId="6">
    <w:abstractNumId w:val="0"/>
  </w:num>
  <w:num w:numId="7">
    <w:abstractNumId w:val="12"/>
  </w:num>
  <w:num w:numId="8">
    <w:abstractNumId w:val="4"/>
  </w:num>
  <w:num w:numId="9">
    <w:abstractNumId w:val="13"/>
  </w:num>
  <w:num w:numId="10">
    <w:abstractNumId w:val="3"/>
  </w:num>
  <w:num w:numId="11">
    <w:abstractNumId w:val="1"/>
  </w:num>
  <w:num w:numId="12">
    <w:abstractNumId w:val="2"/>
  </w:num>
  <w:num w:numId="13">
    <w:abstractNumId w:val="18"/>
  </w:num>
  <w:num w:numId="14">
    <w:abstractNumId w:val="17"/>
  </w:num>
  <w:num w:numId="15">
    <w:abstractNumId w:val="11"/>
  </w:num>
  <w:num w:numId="16">
    <w:abstractNumId w:val="8"/>
  </w:num>
  <w:num w:numId="17">
    <w:abstractNumId w:val="15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A94"/>
    <w:rsid w:val="000237C8"/>
    <w:rsid w:val="000A4425"/>
    <w:rsid w:val="001D014A"/>
    <w:rsid w:val="001E2A5F"/>
    <w:rsid w:val="001F3FE5"/>
    <w:rsid w:val="00225999"/>
    <w:rsid w:val="00281B72"/>
    <w:rsid w:val="00282A95"/>
    <w:rsid w:val="002A3606"/>
    <w:rsid w:val="002B0EF3"/>
    <w:rsid w:val="002B2C8E"/>
    <w:rsid w:val="002B43CA"/>
    <w:rsid w:val="002C1448"/>
    <w:rsid w:val="0038735D"/>
    <w:rsid w:val="00393095"/>
    <w:rsid w:val="003A191C"/>
    <w:rsid w:val="004317B9"/>
    <w:rsid w:val="00444F48"/>
    <w:rsid w:val="00465DE3"/>
    <w:rsid w:val="00484B93"/>
    <w:rsid w:val="004D59F2"/>
    <w:rsid w:val="004E3AF8"/>
    <w:rsid w:val="004E7075"/>
    <w:rsid w:val="00581F18"/>
    <w:rsid w:val="005A126A"/>
    <w:rsid w:val="005C5143"/>
    <w:rsid w:val="005E7C38"/>
    <w:rsid w:val="006513F1"/>
    <w:rsid w:val="00720DBF"/>
    <w:rsid w:val="007C2A94"/>
    <w:rsid w:val="00874ECB"/>
    <w:rsid w:val="00895D19"/>
    <w:rsid w:val="008E3E25"/>
    <w:rsid w:val="008E6950"/>
    <w:rsid w:val="00967551"/>
    <w:rsid w:val="00970647"/>
    <w:rsid w:val="009D0E25"/>
    <w:rsid w:val="00A55BE5"/>
    <w:rsid w:val="00A612FE"/>
    <w:rsid w:val="00AA6F0E"/>
    <w:rsid w:val="00AF38A4"/>
    <w:rsid w:val="00BC229E"/>
    <w:rsid w:val="00BD774D"/>
    <w:rsid w:val="00C44BF7"/>
    <w:rsid w:val="00C5214C"/>
    <w:rsid w:val="00CB2DE3"/>
    <w:rsid w:val="00CE50CD"/>
    <w:rsid w:val="00CF21F0"/>
    <w:rsid w:val="00D27629"/>
    <w:rsid w:val="00D6682F"/>
    <w:rsid w:val="00D6720D"/>
    <w:rsid w:val="00D90258"/>
    <w:rsid w:val="00DE2BBE"/>
    <w:rsid w:val="00E354D5"/>
    <w:rsid w:val="00E41090"/>
    <w:rsid w:val="00E46DA6"/>
    <w:rsid w:val="00E65848"/>
    <w:rsid w:val="00E75105"/>
    <w:rsid w:val="00ED04F0"/>
    <w:rsid w:val="00ED35CB"/>
    <w:rsid w:val="00F0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C5F6"/>
  <w15:docId w15:val="{51A94FFA-2D72-483A-AF38-DB0B0D183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075"/>
  </w:style>
  <w:style w:type="paragraph" w:styleId="Stopka">
    <w:name w:val="footer"/>
    <w:basedOn w:val="Normalny"/>
    <w:link w:val="StopkaZnak"/>
    <w:uiPriority w:val="99"/>
    <w:unhideWhenUsed/>
    <w:rsid w:val="004E7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075"/>
  </w:style>
  <w:style w:type="paragraph" w:customStyle="1" w:styleId="Default">
    <w:name w:val="Default"/>
    <w:rsid w:val="004E70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Numerowanie,List Paragraph,Kolorowa lista — akcent 11,Akapit z listą BS,Punkt 1.1,A_wyliczenie,K-P_odwolanie,Akapit z listą5,maz_wyliczenie,opis dzialania,EPL lista punktowana z wyrózneniem,Wykres,List Paragraph compact,Normal bullet 2,L"/>
    <w:basedOn w:val="Normalny"/>
    <w:link w:val="AkapitzlistZnak"/>
    <w:qFormat/>
    <w:rsid w:val="00DE2BBE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2BB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25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2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2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2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258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,Punkt 1.1 Znak,A_wyliczenie Znak,K-P_odwolanie Znak,Akapit z listą5 Znak,maz_wyliczenie Znak,opis dzialania Znak,Wykres Znak,L Znak"/>
    <w:link w:val="Akapitzlist"/>
    <w:qFormat/>
    <w:locked/>
    <w:rsid w:val="00C5214C"/>
  </w:style>
  <w:style w:type="paragraph" w:styleId="Poprawka">
    <w:name w:val="Revision"/>
    <w:hidden/>
    <w:uiPriority w:val="99"/>
    <w:semiHidden/>
    <w:rsid w:val="00A55B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i@wzp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Karpińska</dc:creator>
  <cp:lastModifiedBy>Anna Karpińska</cp:lastModifiedBy>
  <cp:revision>7</cp:revision>
  <cp:lastPrinted>2025-02-04T10:28:00Z</cp:lastPrinted>
  <dcterms:created xsi:type="dcterms:W3CDTF">2025-02-04T10:25:00Z</dcterms:created>
  <dcterms:modified xsi:type="dcterms:W3CDTF">2025-03-10T11:49:00Z</dcterms:modified>
</cp:coreProperties>
</file>